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15" w:rsidRDefault="00CD2815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45345" cy="10096477"/>
            <wp:effectExtent l="0" t="0" r="8255" b="635"/>
            <wp:docPr id="1" name="Рисунок 1" descr="C:\Users\Гульнара\Desktop\Антикоррупция\положе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Антикоррупция\положение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193" cy="10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2815" w:rsidRDefault="00CD2815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2815" w:rsidRDefault="00CD2815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3.1. Для осуществления своих задач и функций Комиссия имеет право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на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разработку локальных нормативных актов учреждения, направленных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на реализацию мер по предупреждению коррупции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64D">
        <w:rPr>
          <w:rFonts w:ascii="Times New Roman" w:hAnsi="Times New Roman" w:cs="Times New Roman"/>
          <w:sz w:val="24"/>
          <w:szCs w:val="24"/>
        </w:rPr>
        <w:t>(антикоррупционной политики, кодекса этики и служебного поведения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работников и т.д.);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проведение контрольных мероприятий, направленных на выявление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коррупционных правонарушений работниками организации;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 в интересах или от имени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иной организации, а также о случаях совершения коррупционных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правонарушений работниками или иными лицами;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организация обучающих мероприятий по вопросам профилактики 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работников;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контрольно-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надзорных и правоохранительных органов при проведении ими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инспекционных проверок деятельности организации по вопросам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предупреждения и противодействия коррупции;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проведение оценки результатов антикоррупционной работы и подготовка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соответствующих отчетных материалов Учредителю.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- привлечение для участия в работе Комиссии должностных лиц 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специалистов органов местного самоуправления, правоохранительных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органов, а также по согласованию - представителей общественных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объединений и организаций.</w:t>
      </w: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4. Структура Комиссии.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4.1. Состав комиссии утверждается директором школы.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4.2. Председатель Комиссии избирается из числа членов комиссии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большинством голосов.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4.3. Членами Комиссии могут являться члены администрации,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педагоги, представители родительской общественности.</w:t>
      </w: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5. Порядок работы Комиссии.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5.1. 3aceдания Комиссии проводятся по мере необходимости, но не реже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одного раза в полгода.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5.2. По решению Председателя Комиссии могут проводиться внеочередные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заседания Комиссии.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5.3. Повестка дня и порядок рассмотрения вопросов на заседаниях Комиссии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утверждаются Председателем Комиссии.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 xml:space="preserve">5.4. Заседания Комиссии ведет Председатель Комиссии, а в его отсутствие 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его поручению заместитель Председателя Комиссии.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5.5. Присутствие на заседаниях Комиссии членов Комиссии обязательно.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5.6.Заседание Комиссии считается правомочным, если на нем присутствует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более половины ее членов.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5.7.В зависимости от рассматриваемых вопросов к участию в заседаниях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Комиссии могут привлекаться иные лица.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 xml:space="preserve">5.8. Решения Комиссии принимаются на его заседании 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>простым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большинством голосов от общего числа присутствующих на заседании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lastRenderedPageBreak/>
        <w:t>членов Комиссии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5.9.Члены Комиссии обладают равными правами при принятии решений.</w:t>
      </w: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6. Ответственность.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 xml:space="preserve">Комиссия в лице председателя, других членов несет ответственность 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неисполнение или ненадлежащее исполнение возложенных обязанностей.</w:t>
      </w: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7. Взаимоотношения.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Комиссия в своей работе взаимодействует с организациями, учреждениями,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 xml:space="preserve">предприятиями, службами района – по вопросам в пределах 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>своей</w:t>
      </w:r>
      <w:proofErr w:type="gramEnd"/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64D">
        <w:rPr>
          <w:rFonts w:ascii="Times New Roman" w:hAnsi="Times New Roman" w:cs="Times New Roman"/>
          <w:b/>
          <w:sz w:val="24"/>
          <w:szCs w:val="24"/>
        </w:rPr>
        <w:t>8. Прекращение деятельности</w:t>
      </w:r>
      <w:proofErr w:type="gramStart"/>
      <w:r w:rsidRPr="00A8164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A8164D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64D">
        <w:rPr>
          <w:rFonts w:ascii="Times New Roman" w:hAnsi="Times New Roman" w:cs="Times New Roman"/>
          <w:sz w:val="24"/>
          <w:szCs w:val="24"/>
        </w:rPr>
        <w:t>8.1</w:t>
      </w:r>
      <w:r w:rsidR="001344EE" w:rsidRPr="00A8164D">
        <w:rPr>
          <w:rFonts w:ascii="Times New Roman" w:hAnsi="Times New Roman" w:cs="Times New Roman"/>
          <w:sz w:val="24"/>
          <w:szCs w:val="24"/>
        </w:rPr>
        <w:t>Прекращение деятельности осуществляется в виде его реорганизации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или ликвидации.</w:t>
      </w:r>
    </w:p>
    <w:p w:rsidR="008822CC" w:rsidRPr="00A8164D" w:rsidRDefault="008822CC" w:rsidP="001344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4EE" w:rsidRPr="00A8164D" w:rsidRDefault="00A8164D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="001344EE" w:rsidRPr="00A8164D">
        <w:rPr>
          <w:rFonts w:ascii="Times New Roman" w:hAnsi="Times New Roman" w:cs="Times New Roman"/>
          <w:sz w:val="24"/>
          <w:szCs w:val="24"/>
        </w:rPr>
        <w:t>. Реорганизация осуществляется по решению общего собрания трудового</w:t>
      </w:r>
    </w:p>
    <w:p w:rsidR="001344EE" w:rsidRPr="00A8164D" w:rsidRDefault="001344E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164D">
        <w:rPr>
          <w:rFonts w:ascii="Times New Roman" w:hAnsi="Times New Roman" w:cs="Times New Roman"/>
          <w:sz w:val="24"/>
          <w:szCs w:val="24"/>
        </w:rPr>
        <w:t>коллектива</w:t>
      </w:r>
      <w:proofErr w:type="gramStart"/>
      <w:r w:rsidRPr="00A816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A13DF" w:rsidRPr="00A8164D" w:rsidRDefault="00AA13DF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Pr="00A8164D" w:rsidRDefault="00C7357E" w:rsidP="001344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57E" w:rsidRDefault="00C7357E" w:rsidP="001344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164D" w:rsidRDefault="00A8164D" w:rsidP="00C7357E">
      <w:pPr>
        <w:rPr>
          <w:lang w:val="tt-RU"/>
        </w:rPr>
      </w:pPr>
    </w:p>
    <w:p w:rsidR="00A8164D" w:rsidRDefault="00A8164D" w:rsidP="00C7357E">
      <w:pPr>
        <w:rPr>
          <w:lang w:val="tt-RU"/>
        </w:rPr>
      </w:pPr>
    </w:p>
    <w:sectPr w:rsidR="00A8164D" w:rsidSect="00CD2815">
      <w:pgSz w:w="11906" w:h="16838"/>
      <w:pgMar w:top="1134" w:right="851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FD"/>
    <w:rsid w:val="000527FB"/>
    <w:rsid w:val="00084362"/>
    <w:rsid w:val="001344EE"/>
    <w:rsid w:val="00175ED4"/>
    <w:rsid w:val="001F1904"/>
    <w:rsid w:val="002420D1"/>
    <w:rsid w:val="00286F23"/>
    <w:rsid w:val="00431F61"/>
    <w:rsid w:val="00443AD1"/>
    <w:rsid w:val="005E4556"/>
    <w:rsid w:val="00610663"/>
    <w:rsid w:val="00726F1D"/>
    <w:rsid w:val="007859EF"/>
    <w:rsid w:val="007E34D8"/>
    <w:rsid w:val="008340B1"/>
    <w:rsid w:val="008632AD"/>
    <w:rsid w:val="008822CC"/>
    <w:rsid w:val="008C7108"/>
    <w:rsid w:val="00A107F2"/>
    <w:rsid w:val="00A8164D"/>
    <w:rsid w:val="00A93D40"/>
    <w:rsid w:val="00AA13DF"/>
    <w:rsid w:val="00B02AC1"/>
    <w:rsid w:val="00B5051F"/>
    <w:rsid w:val="00BA6F18"/>
    <w:rsid w:val="00C52AFD"/>
    <w:rsid w:val="00C7357E"/>
    <w:rsid w:val="00CD2815"/>
    <w:rsid w:val="00E06240"/>
    <w:rsid w:val="00EB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4EE"/>
    <w:pPr>
      <w:spacing w:after="0" w:line="240" w:lineRule="auto"/>
    </w:pPr>
  </w:style>
  <w:style w:type="paragraph" w:customStyle="1" w:styleId="c1">
    <w:name w:val="c1"/>
    <w:basedOn w:val="a"/>
    <w:rsid w:val="00AA13DF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AA13DF"/>
  </w:style>
  <w:style w:type="paragraph" w:customStyle="1" w:styleId="c0">
    <w:name w:val="c0"/>
    <w:basedOn w:val="a"/>
    <w:rsid w:val="00AA13DF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AA13DF"/>
  </w:style>
  <w:style w:type="character" w:customStyle="1" w:styleId="c9">
    <w:name w:val="c9"/>
    <w:basedOn w:val="a0"/>
    <w:rsid w:val="00AA13DF"/>
  </w:style>
  <w:style w:type="character" w:customStyle="1" w:styleId="c14">
    <w:name w:val="c14"/>
    <w:basedOn w:val="a0"/>
    <w:rsid w:val="00AA13DF"/>
  </w:style>
  <w:style w:type="paragraph" w:customStyle="1" w:styleId="c8">
    <w:name w:val="c8"/>
    <w:basedOn w:val="a"/>
    <w:rsid w:val="00AA13DF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C735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57E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7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44EE"/>
    <w:pPr>
      <w:spacing w:after="0" w:line="240" w:lineRule="auto"/>
    </w:pPr>
  </w:style>
  <w:style w:type="paragraph" w:customStyle="1" w:styleId="c1">
    <w:name w:val="c1"/>
    <w:basedOn w:val="a"/>
    <w:rsid w:val="00AA13DF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AA13DF"/>
  </w:style>
  <w:style w:type="paragraph" w:customStyle="1" w:styleId="c0">
    <w:name w:val="c0"/>
    <w:basedOn w:val="a"/>
    <w:rsid w:val="00AA13DF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AA13DF"/>
  </w:style>
  <w:style w:type="character" w:customStyle="1" w:styleId="c9">
    <w:name w:val="c9"/>
    <w:basedOn w:val="a0"/>
    <w:rsid w:val="00AA13DF"/>
  </w:style>
  <w:style w:type="character" w:customStyle="1" w:styleId="c14">
    <w:name w:val="c14"/>
    <w:basedOn w:val="a0"/>
    <w:rsid w:val="00AA13DF"/>
  </w:style>
  <w:style w:type="paragraph" w:customStyle="1" w:styleId="c8">
    <w:name w:val="c8"/>
    <w:basedOn w:val="a"/>
    <w:rsid w:val="00AA13DF"/>
    <w:pPr>
      <w:spacing w:before="100" w:beforeAutospacing="1" w:after="100" w:afterAutospacing="1"/>
    </w:pPr>
    <w:rPr>
      <w:rFonts w:eastAsia="Times New Roman"/>
    </w:rPr>
  </w:style>
  <w:style w:type="paragraph" w:styleId="a4">
    <w:name w:val="Balloon Text"/>
    <w:basedOn w:val="a"/>
    <w:link w:val="a5"/>
    <w:uiPriority w:val="99"/>
    <w:semiHidden/>
    <w:unhideWhenUsed/>
    <w:rsid w:val="00C735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57E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168-2131-4D9E-9410-87889BAC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Бикмурзина</dc:creator>
  <cp:lastModifiedBy>Гульнара</cp:lastModifiedBy>
  <cp:revision>14</cp:revision>
  <cp:lastPrinted>2021-01-25T05:15:00Z</cp:lastPrinted>
  <dcterms:created xsi:type="dcterms:W3CDTF">2021-01-19T09:28:00Z</dcterms:created>
  <dcterms:modified xsi:type="dcterms:W3CDTF">2021-01-25T06:08:00Z</dcterms:modified>
</cp:coreProperties>
</file>